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6" w:rsidRPr="005968D6" w:rsidRDefault="005968D6" w:rsidP="008B5667">
      <w:pPr>
        <w:ind w:left="709" w:right="-177"/>
        <w:jc w:val="right"/>
        <w:rPr>
          <w:rFonts w:eastAsia="Calibri"/>
          <w:sz w:val="22"/>
          <w:szCs w:val="22"/>
          <w:u w:val="single"/>
        </w:rPr>
      </w:pPr>
    </w:p>
    <w:p w:rsidR="000771E9" w:rsidRPr="001D6C6F" w:rsidRDefault="00275650" w:rsidP="005968D6">
      <w:pPr>
        <w:pBdr>
          <w:bottom w:val="single" w:sz="6" w:space="1" w:color="auto"/>
        </w:pBdr>
        <w:ind w:right="-177"/>
        <w:rPr>
          <w:rFonts w:ascii="Arial" w:hAnsi="Arial" w:cs="Arial"/>
          <w:b/>
          <w:bCs/>
          <w:iCs/>
          <w:sz w:val="20"/>
          <w:szCs w:val="20"/>
        </w:rPr>
      </w:pPr>
      <w:r w:rsidRPr="001D6C6F">
        <w:rPr>
          <w:rFonts w:ascii="Arial" w:hAnsi="Arial" w:cs="Arial"/>
          <w:b/>
          <w:bCs/>
          <w:iCs/>
          <w:sz w:val="20"/>
          <w:szCs w:val="20"/>
        </w:rPr>
        <w:t xml:space="preserve">COMUNICATO STAMPA </w:t>
      </w:r>
    </w:p>
    <w:p w:rsidR="00275650" w:rsidRPr="001D6C6F" w:rsidRDefault="00275650" w:rsidP="005968D6">
      <w:pPr>
        <w:ind w:right="-177"/>
        <w:rPr>
          <w:rFonts w:ascii="Arial" w:hAnsi="Arial" w:cs="Arial"/>
          <w:sz w:val="20"/>
          <w:szCs w:val="20"/>
        </w:rPr>
      </w:pPr>
    </w:p>
    <w:p w:rsidR="00FF117E" w:rsidRPr="001D6C6F" w:rsidRDefault="008B5667" w:rsidP="00687122">
      <w:pPr>
        <w:ind w:right="-177"/>
        <w:jc w:val="center"/>
        <w:rPr>
          <w:rFonts w:ascii="Arial" w:hAnsi="Arial" w:cs="Arial"/>
          <w:b/>
          <w:sz w:val="20"/>
          <w:szCs w:val="20"/>
        </w:rPr>
      </w:pPr>
      <w:r w:rsidRPr="001D6C6F">
        <w:rPr>
          <w:rFonts w:ascii="Arial" w:hAnsi="Arial" w:cs="Arial"/>
          <w:b/>
          <w:sz w:val="20"/>
          <w:szCs w:val="20"/>
        </w:rPr>
        <w:t xml:space="preserve">CATULLO S.p.A. </w:t>
      </w:r>
      <w:r w:rsidR="00E17E01" w:rsidRPr="001D6C6F">
        <w:rPr>
          <w:rFonts w:ascii="Arial" w:hAnsi="Arial" w:cs="Arial"/>
          <w:b/>
          <w:sz w:val="20"/>
          <w:szCs w:val="20"/>
        </w:rPr>
        <w:t>–</w:t>
      </w:r>
      <w:r w:rsidRPr="001D6C6F">
        <w:rPr>
          <w:rFonts w:ascii="Arial" w:hAnsi="Arial" w:cs="Arial"/>
          <w:b/>
          <w:sz w:val="20"/>
          <w:szCs w:val="20"/>
        </w:rPr>
        <w:t xml:space="preserve"> </w:t>
      </w:r>
      <w:r w:rsidR="00FF117E" w:rsidRPr="001D6C6F">
        <w:rPr>
          <w:rFonts w:ascii="Arial" w:hAnsi="Arial" w:cs="Arial"/>
          <w:b/>
          <w:sz w:val="20"/>
          <w:szCs w:val="20"/>
        </w:rPr>
        <w:t xml:space="preserve">In forte crescita il traffico dell’aeroporto di Verona: </w:t>
      </w:r>
      <w:r w:rsidR="00B2233C" w:rsidRPr="001D6C6F">
        <w:rPr>
          <w:rFonts w:ascii="Arial" w:hAnsi="Arial" w:cs="Arial"/>
          <w:b/>
          <w:sz w:val="20"/>
          <w:szCs w:val="20"/>
        </w:rPr>
        <w:t xml:space="preserve">oltre </w:t>
      </w:r>
      <w:r w:rsidR="00FF117E" w:rsidRPr="001D6C6F">
        <w:rPr>
          <w:rFonts w:ascii="Arial" w:hAnsi="Arial" w:cs="Arial"/>
          <w:b/>
          <w:sz w:val="20"/>
          <w:szCs w:val="20"/>
        </w:rPr>
        <w:t>465.000 i passeggeri ad agosto, in crescita del 12%.</w:t>
      </w:r>
    </w:p>
    <w:p w:rsidR="00FF117E" w:rsidRPr="001D6C6F" w:rsidRDefault="00FF117E" w:rsidP="00687122">
      <w:pPr>
        <w:ind w:right="-177"/>
        <w:jc w:val="center"/>
        <w:rPr>
          <w:rFonts w:ascii="Arial" w:hAnsi="Arial" w:cs="Arial"/>
          <w:b/>
          <w:sz w:val="20"/>
          <w:szCs w:val="20"/>
        </w:rPr>
      </w:pPr>
    </w:p>
    <w:p w:rsidR="00FF117E" w:rsidRPr="001D6C6F" w:rsidRDefault="00B2233C" w:rsidP="00687122">
      <w:pPr>
        <w:ind w:right="-177"/>
        <w:jc w:val="center"/>
        <w:rPr>
          <w:rFonts w:ascii="Arial" w:hAnsi="Arial" w:cs="Arial"/>
          <w:b/>
          <w:sz w:val="20"/>
          <w:szCs w:val="20"/>
        </w:rPr>
      </w:pPr>
      <w:r w:rsidRPr="001D6C6F">
        <w:rPr>
          <w:rFonts w:ascii="Arial" w:hAnsi="Arial" w:cs="Arial"/>
          <w:b/>
          <w:sz w:val="20"/>
          <w:szCs w:val="20"/>
        </w:rPr>
        <w:t xml:space="preserve">Oltre </w:t>
      </w:r>
      <w:r w:rsidR="00FF117E" w:rsidRPr="001D6C6F">
        <w:rPr>
          <w:rFonts w:ascii="Arial" w:hAnsi="Arial" w:cs="Arial"/>
          <w:b/>
          <w:sz w:val="20"/>
          <w:szCs w:val="20"/>
        </w:rPr>
        <w:t>2.400</w:t>
      </w:r>
      <w:r w:rsidRPr="001D6C6F">
        <w:rPr>
          <w:rFonts w:ascii="Arial" w:hAnsi="Arial" w:cs="Arial"/>
          <w:b/>
          <w:sz w:val="20"/>
          <w:szCs w:val="20"/>
        </w:rPr>
        <w:t>.000</w:t>
      </w:r>
      <w:r w:rsidR="00FF117E" w:rsidRPr="001D6C6F">
        <w:rPr>
          <w:rFonts w:ascii="Arial" w:hAnsi="Arial" w:cs="Arial"/>
          <w:b/>
          <w:sz w:val="20"/>
          <w:szCs w:val="20"/>
        </w:rPr>
        <w:t xml:space="preserve"> i passeggeri da gennaio ad agosto, in aumento del 10%.</w:t>
      </w:r>
    </w:p>
    <w:p w:rsidR="00FF117E" w:rsidRPr="001D6C6F" w:rsidRDefault="00FF117E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89134D" w:rsidRPr="001D6C6F" w:rsidRDefault="0089134D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Prosegue a ritmo crescente lo sviluppo dei volumi di traffico dell</w:t>
      </w:r>
      <w:r w:rsidR="00FF117E" w:rsidRPr="001D6C6F">
        <w:rPr>
          <w:rFonts w:ascii="Arial" w:hAnsi="Arial" w:cs="Arial"/>
          <w:sz w:val="20"/>
          <w:szCs w:val="20"/>
        </w:rPr>
        <w:t>’aeroporto Valerio Catullo di Verona</w:t>
      </w:r>
      <w:r w:rsidRPr="001D6C6F">
        <w:rPr>
          <w:rFonts w:ascii="Arial" w:hAnsi="Arial" w:cs="Arial"/>
          <w:sz w:val="20"/>
          <w:szCs w:val="20"/>
        </w:rPr>
        <w:t xml:space="preserve">, che nel </w:t>
      </w:r>
      <w:r w:rsidRPr="001D6C6F">
        <w:rPr>
          <w:rFonts w:ascii="Arial" w:hAnsi="Arial" w:cs="Arial"/>
          <w:b/>
          <w:sz w:val="20"/>
          <w:szCs w:val="20"/>
        </w:rPr>
        <w:t>mese di agosto</w:t>
      </w:r>
      <w:r w:rsidRPr="001D6C6F">
        <w:rPr>
          <w:rFonts w:ascii="Arial" w:hAnsi="Arial" w:cs="Arial"/>
          <w:sz w:val="20"/>
          <w:szCs w:val="20"/>
        </w:rPr>
        <w:t xml:space="preserve"> ha registrato </w:t>
      </w:r>
      <w:r w:rsidR="00B2233C" w:rsidRPr="001D6C6F">
        <w:rPr>
          <w:rFonts w:ascii="Arial" w:hAnsi="Arial" w:cs="Arial"/>
          <w:sz w:val="20"/>
          <w:szCs w:val="20"/>
        </w:rPr>
        <w:t xml:space="preserve">oltre </w:t>
      </w:r>
      <w:r w:rsidRPr="001D6C6F">
        <w:rPr>
          <w:rFonts w:ascii="Arial" w:hAnsi="Arial" w:cs="Arial"/>
          <w:sz w:val="20"/>
          <w:szCs w:val="20"/>
        </w:rPr>
        <w:t xml:space="preserve">465.000 passeggeri, in incremento del 12% rispetto allo stesso mese dell’anno precedente.  </w:t>
      </w:r>
    </w:p>
    <w:p w:rsidR="0089134D" w:rsidRPr="001D6C6F" w:rsidRDefault="0089134D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1537C3" w:rsidRPr="001D6C6F" w:rsidRDefault="0089134D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 xml:space="preserve">Nel </w:t>
      </w:r>
      <w:r w:rsidRPr="001D6C6F">
        <w:rPr>
          <w:rFonts w:ascii="Arial" w:hAnsi="Arial" w:cs="Arial"/>
          <w:b/>
          <w:sz w:val="20"/>
          <w:szCs w:val="20"/>
        </w:rPr>
        <w:t>periodo gennaio-agosto</w:t>
      </w:r>
      <w:r w:rsidRPr="001D6C6F">
        <w:rPr>
          <w:rFonts w:ascii="Arial" w:hAnsi="Arial" w:cs="Arial"/>
          <w:sz w:val="20"/>
          <w:szCs w:val="20"/>
        </w:rPr>
        <w:t xml:space="preserve"> i passeggeri che hanno utilizzato lo scalo veronese sono stati </w:t>
      </w:r>
      <w:r w:rsidR="00B2233C" w:rsidRPr="001D6C6F">
        <w:rPr>
          <w:rFonts w:ascii="Arial" w:hAnsi="Arial" w:cs="Arial"/>
          <w:sz w:val="20"/>
          <w:szCs w:val="20"/>
        </w:rPr>
        <w:t xml:space="preserve">oltre </w:t>
      </w:r>
      <w:r w:rsidRPr="001D6C6F">
        <w:rPr>
          <w:rFonts w:ascii="Arial" w:hAnsi="Arial" w:cs="Arial"/>
          <w:sz w:val="20"/>
          <w:szCs w:val="20"/>
        </w:rPr>
        <w:t>2.400</w:t>
      </w:r>
      <w:r w:rsidR="00B2233C" w:rsidRPr="001D6C6F">
        <w:rPr>
          <w:rFonts w:ascii="Arial" w:hAnsi="Arial" w:cs="Arial"/>
          <w:sz w:val="20"/>
          <w:szCs w:val="20"/>
        </w:rPr>
        <w:t>.000</w:t>
      </w:r>
      <w:r w:rsidR="00D9484A" w:rsidRPr="001D6C6F">
        <w:rPr>
          <w:rFonts w:ascii="Arial" w:hAnsi="Arial" w:cs="Arial"/>
          <w:sz w:val="20"/>
          <w:szCs w:val="20"/>
        </w:rPr>
        <w:t>,</w:t>
      </w:r>
      <w:r w:rsidRPr="001D6C6F">
        <w:rPr>
          <w:rFonts w:ascii="Arial" w:hAnsi="Arial" w:cs="Arial"/>
          <w:sz w:val="20"/>
          <w:szCs w:val="20"/>
        </w:rPr>
        <w:t xml:space="preserve"> con una crescita del 10% sullo stesso periodo del 2017, superiore alla media nazionale </w:t>
      </w:r>
      <w:r w:rsidR="00D9484A" w:rsidRPr="001D6C6F">
        <w:rPr>
          <w:rFonts w:ascii="Arial" w:hAnsi="Arial" w:cs="Arial"/>
          <w:sz w:val="20"/>
          <w:szCs w:val="20"/>
        </w:rPr>
        <w:t>che si attesta</w:t>
      </w:r>
      <w:r w:rsidRPr="001D6C6F">
        <w:rPr>
          <w:rFonts w:ascii="Arial" w:hAnsi="Arial" w:cs="Arial"/>
          <w:sz w:val="20"/>
          <w:szCs w:val="20"/>
        </w:rPr>
        <w:t xml:space="preserve"> </w:t>
      </w:r>
      <w:r w:rsidR="00B2233C" w:rsidRPr="001D6C6F">
        <w:rPr>
          <w:rFonts w:ascii="Arial" w:hAnsi="Arial" w:cs="Arial"/>
          <w:sz w:val="20"/>
          <w:szCs w:val="20"/>
        </w:rPr>
        <w:t xml:space="preserve">attorno </w:t>
      </w:r>
      <w:r w:rsidRPr="001D6C6F">
        <w:rPr>
          <w:rFonts w:ascii="Arial" w:hAnsi="Arial" w:cs="Arial"/>
          <w:sz w:val="20"/>
          <w:szCs w:val="20"/>
        </w:rPr>
        <w:t xml:space="preserve">al 6%.      </w:t>
      </w:r>
    </w:p>
    <w:p w:rsidR="0089134D" w:rsidRPr="001D6C6F" w:rsidRDefault="0089134D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D9484A" w:rsidRPr="001D6C6F" w:rsidRDefault="0089134D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b/>
          <w:sz w:val="20"/>
          <w:szCs w:val="20"/>
        </w:rPr>
        <w:t>L’analisi del traffico del</w:t>
      </w:r>
      <w:r w:rsidRPr="001D6C6F">
        <w:rPr>
          <w:rFonts w:ascii="Arial" w:hAnsi="Arial" w:cs="Arial"/>
          <w:sz w:val="20"/>
          <w:szCs w:val="20"/>
        </w:rPr>
        <w:t xml:space="preserve"> </w:t>
      </w:r>
      <w:r w:rsidRPr="001D6C6F">
        <w:rPr>
          <w:rFonts w:ascii="Arial" w:hAnsi="Arial" w:cs="Arial"/>
          <w:b/>
          <w:sz w:val="20"/>
          <w:szCs w:val="20"/>
        </w:rPr>
        <w:t>mese di agosto</w:t>
      </w:r>
      <w:r w:rsidRPr="001D6C6F">
        <w:rPr>
          <w:rFonts w:ascii="Arial" w:hAnsi="Arial" w:cs="Arial"/>
          <w:sz w:val="20"/>
          <w:szCs w:val="20"/>
        </w:rPr>
        <w:t xml:space="preserve"> </w:t>
      </w:r>
      <w:r w:rsidR="00D9484A" w:rsidRPr="001D6C6F">
        <w:rPr>
          <w:rFonts w:ascii="Arial" w:hAnsi="Arial" w:cs="Arial"/>
          <w:sz w:val="20"/>
          <w:szCs w:val="20"/>
        </w:rPr>
        <w:t>evidenzia come la crescita del Catullo sia il risultato combinato del progressivo consolidamento e dell’ampliamento della rete dei voli</w:t>
      </w:r>
      <w:r w:rsidR="00B029E4" w:rsidRPr="001D6C6F">
        <w:rPr>
          <w:rFonts w:ascii="Arial" w:hAnsi="Arial" w:cs="Arial"/>
          <w:sz w:val="20"/>
          <w:szCs w:val="20"/>
        </w:rPr>
        <w:t>.</w:t>
      </w:r>
    </w:p>
    <w:p w:rsidR="00D9484A" w:rsidRPr="001D6C6F" w:rsidRDefault="00D9484A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D9484A" w:rsidRPr="001D6C6F" w:rsidRDefault="00B029E4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T</w:t>
      </w:r>
      <w:r w:rsidR="00D9484A" w:rsidRPr="001D6C6F">
        <w:rPr>
          <w:rFonts w:ascii="Arial" w:hAnsi="Arial" w:cs="Arial"/>
          <w:sz w:val="20"/>
          <w:szCs w:val="20"/>
        </w:rPr>
        <w:t>ra le prime 10 destinazioni per volume di passeggeri, 5 sono nazionali, in prima posizione c’è Catania, seguita da Cagliari, Palermo, Olbia e Roma</w:t>
      </w:r>
      <w:r w:rsidRPr="001D6C6F">
        <w:rPr>
          <w:rFonts w:ascii="Arial" w:hAnsi="Arial" w:cs="Arial"/>
          <w:sz w:val="20"/>
          <w:szCs w:val="20"/>
        </w:rPr>
        <w:t>.</w:t>
      </w:r>
    </w:p>
    <w:p w:rsidR="00D9484A" w:rsidRPr="001D6C6F" w:rsidRDefault="00D9484A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B2233C" w:rsidRPr="001D6C6F" w:rsidRDefault="00E265C3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Tra l</w:t>
      </w:r>
      <w:r w:rsidR="00D9484A" w:rsidRPr="001D6C6F">
        <w:rPr>
          <w:rFonts w:ascii="Arial" w:hAnsi="Arial" w:cs="Arial"/>
          <w:sz w:val="20"/>
          <w:szCs w:val="20"/>
        </w:rPr>
        <w:t xml:space="preserve">e prime 5 destinazioni internazionali </w:t>
      </w:r>
      <w:r w:rsidRPr="001D6C6F">
        <w:rPr>
          <w:rFonts w:ascii="Arial" w:hAnsi="Arial" w:cs="Arial"/>
          <w:sz w:val="20"/>
          <w:szCs w:val="20"/>
        </w:rPr>
        <w:t xml:space="preserve">ci </w:t>
      </w:r>
      <w:r w:rsidR="00D9484A" w:rsidRPr="001D6C6F">
        <w:rPr>
          <w:rFonts w:ascii="Arial" w:hAnsi="Arial" w:cs="Arial"/>
          <w:sz w:val="20"/>
          <w:szCs w:val="20"/>
        </w:rPr>
        <w:t xml:space="preserve">sono </w:t>
      </w:r>
      <w:r w:rsidR="00B2233C" w:rsidRPr="001D6C6F">
        <w:rPr>
          <w:rFonts w:ascii="Arial" w:hAnsi="Arial" w:cs="Arial"/>
          <w:sz w:val="20"/>
          <w:szCs w:val="20"/>
        </w:rPr>
        <w:t xml:space="preserve">Francoforte ed Amsterdam che in quanto aeroporti </w:t>
      </w:r>
      <w:proofErr w:type="spellStart"/>
      <w:r w:rsidR="00B2233C" w:rsidRPr="001D6C6F">
        <w:rPr>
          <w:rFonts w:ascii="Arial" w:hAnsi="Arial" w:cs="Arial"/>
          <w:sz w:val="20"/>
          <w:szCs w:val="20"/>
        </w:rPr>
        <w:t>hub</w:t>
      </w:r>
      <w:proofErr w:type="spellEnd"/>
      <w:r w:rsidR="00B2233C" w:rsidRPr="001D6C6F">
        <w:rPr>
          <w:rFonts w:ascii="Arial" w:hAnsi="Arial" w:cs="Arial"/>
          <w:sz w:val="20"/>
          <w:szCs w:val="20"/>
        </w:rPr>
        <w:t xml:space="preserve"> garantiscono collegamenti in tutto il mondo, insieme a </w:t>
      </w:r>
      <w:r w:rsidR="00D9484A" w:rsidRPr="001D6C6F">
        <w:rPr>
          <w:rFonts w:ascii="Arial" w:hAnsi="Arial" w:cs="Arial"/>
          <w:sz w:val="20"/>
          <w:szCs w:val="20"/>
        </w:rPr>
        <w:t xml:space="preserve">Londra, </w:t>
      </w:r>
      <w:proofErr w:type="spellStart"/>
      <w:r w:rsidR="00D9484A" w:rsidRPr="001D6C6F">
        <w:rPr>
          <w:rFonts w:ascii="Arial" w:hAnsi="Arial" w:cs="Arial"/>
          <w:sz w:val="20"/>
          <w:szCs w:val="20"/>
        </w:rPr>
        <w:t>Te</w:t>
      </w:r>
      <w:r w:rsidR="003B31BA" w:rsidRPr="001D6C6F">
        <w:rPr>
          <w:rFonts w:ascii="Arial" w:hAnsi="Arial" w:cs="Arial"/>
          <w:sz w:val="20"/>
          <w:szCs w:val="20"/>
        </w:rPr>
        <w:t>l</w:t>
      </w:r>
      <w:proofErr w:type="spellEnd"/>
      <w:r w:rsidR="003B31BA" w:rsidRPr="001D6C6F">
        <w:rPr>
          <w:rFonts w:ascii="Arial" w:hAnsi="Arial" w:cs="Arial"/>
          <w:sz w:val="20"/>
          <w:szCs w:val="20"/>
        </w:rPr>
        <w:t xml:space="preserve"> Aviv</w:t>
      </w:r>
      <w:r w:rsidR="00B2233C" w:rsidRPr="001D6C6F">
        <w:rPr>
          <w:rFonts w:ascii="Arial" w:hAnsi="Arial" w:cs="Arial"/>
          <w:sz w:val="20"/>
          <w:szCs w:val="20"/>
        </w:rPr>
        <w:t xml:space="preserve"> e </w:t>
      </w:r>
      <w:r w:rsidR="003B31BA" w:rsidRPr="001D6C6F">
        <w:rPr>
          <w:rFonts w:ascii="Arial" w:hAnsi="Arial" w:cs="Arial"/>
          <w:sz w:val="20"/>
          <w:szCs w:val="20"/>
        </w:rPr>
        <w:t>Tirana</w:t>
      </w:r>
      <w:r w:rsidR="00B2233C" w:rsidRPr="001D6C6F">
        <w:rPr>
          <w:rFonts w:ascii="Arial" w:hAnsi="Arial" w:cs="Arial"/>
          <w:sz w:val="20"/>
          <w:szCs w:val="20"/>
        </w:rPr>
        <w:t xml:space="preserve">. </w:t>
      </w:r>
    </w:p>
    <w:p w:rsidR="003B31BA" w:rsidRPr="001D6C6F" w:rsidRDefault="003B31BA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B029E4" w:rsidRPr="001D6C6F" w:rsidRDefault="00B029E4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I</w:t>
      </w:r>
      <w:r w:rsidR="003B31BA" w:rsidRPr="001D6C6F">
        <w:rPr>
          <w:rFonts w:ascii="Arial" w:hAnsi="Arial" w:cs="Arial"/>
          <w:sz w:val="20"/>
          <w:szCs w:val="20"/>
        </w:rPr>
        <w:t>l mercato russo è cresciuto del 37% rispetto all’agosto dello sco</w:t>
      </w:r>
      <w:r w:rsidR="00984C28" w:rsidRPr="001D6C6F">
        <w:rPr>
          <w:rFonts w:ascii="Arial" w:hAnsi="Arial" w:cs="Arial"/>
          <w:sz w:val="20"/>
          <w:szCs w:val="20"/>
        </w:rPr>
        <w:t>r</w:t>
      </w:r>
      <w:r w:rsidR="003B31BA" w:rsidRPr="001D6C6F">
        <w:rPr>
          <w:rFonts w:ascii="Arial" w:hAnsi="Arial" w:cs="Arial"/>
          <w:sz w:val="20"/>
          <w:szCs w:val="20"/>
        </w:rPr>
        <w:t>so anno, principalmente grazie all</w:t>
      </w:r>
      <w:r w:rsidR="00B2233C" w:rsidRPr="001D6C6F">
        <w:rPr>
          <w:rFonts w:ascii="Arial" w:hAnsi="Arial" w:cs="Arial"/>
          <w:sz w:val="20"/>
          <w:szCs w:val="20"/>
        </w:rPr>
        <w:t>a</w:t>
      </w:r>
      <w:r w:rsidR="003B31BA" w:rsidRPr="001D6C6F">
        <w:rPr>
          <w:rFonts w:ascii="Arial" w:hAnsi="Arial" w:cs="Arial"/>
          <w:sz w:val="20"/>
          <w:szCs w:val="20"/>
        </w:rPr>
        <w:t xml:space="preserve"> nuov</w:t>
      </w:r>
      <w:r w:rsidR="00B2233C" w:rsidRPr="001D6C6F">
        <w:rPr>
          <w:rFonts w:ascii="Arial" w:hAnsi="Arial" w:cs="Arial"/>
          <w:sz w:val="20"/>
          <w:szCs w:val="20"/>
        </w:rPr>
        <w:t>a</w:t>
      </w:r>
      <w:r w:rsidR="003B31BA" w:rsidRPr="001D6C6F">
        <w:rPr>
          <w:rFonts w:ascii="Arial" w:hAnsi="Arial" w:cs="Arial"/>
          <w:sz w:val="20"/>
          <w:szCs w:val="20"/>
        </w:rPr>
        <w:t xml:space="preserve"> line</w:t>
      </w:r>
      <w:r w:rsidR="00B2233C" w:rsidRPr="001D6C6F">
        <w:rPr>
          <w:rFonts w:ascii="Arial" w:hAnsi="Arial" w:cs="Arial"/>
          <w:sz w:val="20"/>
          <w:szCs w:val="20"/>
        </w:rPr>
        <w:t>a</w:t>
      </w:r>
      <w:r w:rsidR="003B31BA" w:rsidRPr="001D6C6F">
        <w:rPr>
          <w:rFonts w:ascii="Arial" w:hAnsi="Arial" w:cs="Arial"/>
          <w:sz w:val="20"/>
          <w:szCs w:val="20"/>
        </w:rPr>
        <w:t xml:space="preserve"> su San Pietroburgo di Siberia Airlines</w:t>
      </w:r>
      <w:r w:rsidR="00B2233C" w:rsidRPr="001D6C6F">
        <w:rPr>
          <w:rFonts w:ascii="Arial" w:hAnsi="Arial" w:cs="Arial"/>
          <w:sz w:val="20"/>
          <w:szCs w:val="20"/>
        </w:rPr>
        <w:t xml:space="preserve">, che già volava su Mosca, </w:t>
      </w:r>
      <w:r w:rsidR="003B31BA" w:rsidRPr="001D6C6F">
        <w:rPr>
          <w:rFonts w:ascii="Arial" w:hAnsi="Arial" w:cs="Arial"/>
          <w:sz w:val="20"/>
          <w:szCs w:val="20"/>
        </w:rPr>
        <w:t xml:space="preserve">ed al </w:t>
      </w:r>
      <w:r w:rsidR="00B2233C" w:rsidRPr="001D6C6F">
        <w:rPr>
          <w:rFonts w:ascii="Arial" w:hAnsi="Arial" w:cs="Arial"/>
          <w:sz w:val="20"/>
          <w:szCs w:val="20"/>
        </w:rPr>
        <w:t xml:space="preserve">nuovo </w:t>
      </w:r>
      <w:r w:rsidR="003B31BA" w:rsidRPr="001D6C6F">
        <w:rPr>
          <w:rFonts w:ascii="Arial" w:hAnsi="Arial" w:cs="Arial"/>
          <w:sz w:val="20"/>
          <w:szCs w:val="20"/>
        </w:rPr>
        <w:t xml:space="preserve">collegamento di Aeroflot su Mosca, </w:t>
      </w:r>
      <w:proofErr w:type="spellStart"/>
      <w:r w:rsidR="003B31BA" w:rsidRPr="001D6C6F">
        <w:rPr>
          <w:rFonts w:ascii="Arial" w:hAnsi="Arial" w:cs="Arial"/>
          <w:sz w:val="20"/>
          <w:szCs w:val="20"/>
        </w:rPr>
        <w:t>hub</w:t>
      </w:r>
      <w:proofErr w:type="spellEnd"/>
      <w:r w:rsidR="003B31BA" w:rsidRPr="001D6C6F">
        <w:rPr>
          <w:rFonts w:ascii="Arial" w:hAnsi="Arial" w:cs="Arial"/>
          <w:sz w:val="20"/>
          <w:szCs w:val="20"/>
        </w:rPr>
        <w:t xml:space="preserve"> privilegiato in particolare per i </w:t>
      </w:r>
      <w:r w:rsidRPr="001D6C6F">
        <w:rPr>
          <w:rFonts w:ascii="Arial" w:hAnsi="Arial" w:cs="Arial"/>
          <w:sz w:val="20"/>
          <w:szCs w:val="20"/>
        </w:rPr>
        <w:t>voli</w:t>
      </w:r>
      <w:r w:rsidR="003B31BA" w:rsidRPr="001D6C6F">
        <w:rPr>
          <w:rFonts w:ascii="Arial" w:hAnsi="Arial" w:cs="Arial"/>
          <w:sz w:val="20"/>
          <w:szCs w:val="20"/>
        </w:rPr>
        <w:t xml:space="preserve"> verso tutta l’Asia</w:t>
      </w:r>
      <w:r w:rsidRPr="001D6C6F">
        <w:rPr>
          <w:rFonts w:ascii="Arial" w:hAnsi="Arial" w:cs="Arial"/>
          <w:sz w:val="20"/>
          <w:szCs w:val="20"/>
        </w:rPr>
        <w:t>.</w:t>
      </w:r>
    </w:p>
    <w:p w:rsidR="003B31BA" w:rsidRPr="001D6C6F" w:rsidRDefault="003B31BA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 xml:space="preserve"> </w:t>
      </w:r>
    </w:p>
    <w:p w:rsidR="003B31BA" w:rsidRPr="001D6C6F" w:rsidRDefault="003B31BA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 xml:space="preserve">Anche il mercato egiziano continua a crescere, ad agosto i passeggeri che hanno volato su località del Mar Rosso sono stati 15.000, + 83% rispetto ad agosto 2017. </w:t>
      </w:r>
    </w:p>
    <w:p w:rsidR="003B31BA" w:rsidRPr="001D6C6F" w:rsidRDefault="003B31BA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3B31BA" w:rsidRPr="001D6C6F" w:rsidRDefault="00C46196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La Scandinavia, coll</w:t>
      </w:r>
      <w:r w:rsidR="00013B39" w:rsidRPr="001D6C6F">
        <w:rPr>
          <w:rFonts w:ascii="Arial" w:hAnsi="Arial" w:cs="Arial"/>
          <w:sz w:val="20"/>
          <w:szCs w:val="20"/>
        </w:rPr>
        <w:t xml:space="preserve">egata da voli </w:t>
      </w:r>
      <w:r w:rsidR="0047582F" w:rsidRPr="001D6C6F">
        <w:rPr>
          <w:rFonts w:ascii="Arial" w:hAnsi="Arial" w:cs="Arial"/>
          <w:sz w:val="20"/>
          <w:szCs w:val="20"/>
        </w:rPr>
        <w:t xml:space="preserve">di linea </w:t>
      </w:r>
      <w:r w:rsidR="00013B39" w:rsidRPr="001D6C6F">
        <w:rPr>
          <w:rFonts w:ascii="Arial" w:hAnsi="Arial" w:cs="Arial"/>
          <w:sz w:val="20"/>
          <w:szCs w:val="20"/>
        </w:rPr>
        <w:t>su Oslo, Helsinki e</w:t>
      </w:r>
      <w:r w:rsidRPr="001D6C6F">
        <w:rPr>
          <w:rFonts w:ascii="Arial" w:hAnsi="Arial" w:cs="Arial"/>
          <w:sz w:val="20"/>
          <w:szCs w:val="20"/>
        </w:rPr>
        <w:t xml:space="preserve"> Stoccolma</w:t>
      </w:r>
      <w:r w:rsidR="001D6C6F" w:rsidRPr="001D6C6F">
        <w:rPr>
          <w:rFonts w:ascii="Arial" w:hAnsi="Arial" w:cs="Arial"/>
          <w:sz w:val="20"/>
          <w:szCs w:val="20"/>
        </w:rPr>
        <w:t>,</w:t>
      </w:r>
      <w:r w:rsidRPr="001D6C6F">
        <w:rPr>
          <w:rFonts w:ascii="Arial" w:hAnsi="Arial" w:cs="Arial"/>
          <w:sz w:val="20"/>
          <w:szCs w:val="20"/>
        </w:rPr>
        <w:t xml:space="preserve"> costituisce un mercato </w:t>
      </w:r>
      <w:proofErr w:type="spellStart"/>
      <w:r w:rsidRPr="001D6C6F">
        <w:rPr>
          <w:rFonts w:ascii="Arial" w:hAnsi="Arial" w:cs="Arial"/>
          <w:sz w:val="20"/>
          <w:szCs w:val="20"/>
        </w:rPr>
        <w:t>incoming</w:t>
      </w:r>
      <w:proofErr w:type="spellEnd"/>
      <w:r w:rsidRPr="001D6C6F">
        <w:rPr>
          <w:rFonts w:ascii="Arial" w:hAnsi="Arial" w:cs="Arial"/>
          <w:sz w:val="20"/>
          <w:szCs w:val="20"/>
        </w:rPr>
        <w:t xml:space="preserve"> </w:t>
      </w:r>
      <w:r w:rsidR="00984C28" w:rsidRPr="001D6C6F">
        <w:rPr>
          <w:rFonts w:ascii="Arial" w:hAnsi="Arial" w:cs="Arial"/>
          <w:sz w:val="20"/>
          <w:szCs w:val="20"/>
        </w:rPr>
        <w:t xml:space="preserve">di circa 5.000 passeggeri </w:t>
      </w:r>
      <w:r w:rsidRPr="001D6C6F">
        <w:rPr>
          <w:rFonts w:ascii="Arial" w:hAnsi="Arial" w:cs="Arial"/>
          <w:sz w:val="20"/>
          <w:szCs w:val="20"/>
        </w:rPr>
        <w:t>sempre più attratt</w:t>
      </w:r>
      <w:r w:rsidR="00984C28" w:rsidRPr="001D6C6F">
        <w:rPr>
          <w:rFonts w:ascii="Arial" w:hAnsi="Arial" w:cs="Arial"/>
          <w:sz w:val="20"/>
          <w:szCs w:val="20"/>
        </w:rPr>
        <w:t>i</w:t>
      </w:r>
      <w:r w:rsidRPr="001D6C6F">
        <w:rPr>
          <w:rFonts w:ascii="Arial" w:hAnsi="Arial" w:cs="Arial"/>
          <w:sz w:val="20"/>
          <w:szCs w:val="20"/>
        </w:rPr>
        <w:t xml:space="preserve"> dalle ricchezze artistiche e naturalistiche del territorio veronese, risultato anche della promozione effettuata da Catullo in collaborazione con gli Enti e le rappresentanze turistiche della nostra area.  </w:t>
      </w:r>
      <w:r w:rsidR="003B31BA" w:rsidRPr="001D6C6F">
        <w:rPr>
          <w:rFonts w:ascii="Arial" w:hAnsi="Arial" w:cs="Arial"/>
          <w:sz w:val="20"/>
          <w:szCs w:val="20"/>
        </w:rPr>
        <w:t xml:space="preserve"> </w:t>
      </w:r>
    </w:p>
    <w:p w:rsidR="0089134D" w:rsidRPr="001D6C6F" w:rsidRDefault="003B31BA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 xml:space="preserve"> </w:t>
      </w:r>
    </w:p>
    <w:p w:rsidR="00B029E4" w:rsidRPr="001D6C6F" w:rsidRDefault="00984C28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Per quanto riguarda l</w:t>
      </w:r>
      <w:r w:rsidR="00B029E4" w:rsidRPr="001D6C6F">
        <w:rPr>
          <w:rFonts w:ascii="Arial" w:hAnsi="Arial" w:cs="Arial"/>
          <w:sz w:val="20"/>
          <w:szCs w:val="20"/>
        </w:rPr>
        <w:t>’attività d</w:t>
      </w:r>
      <w:r w:rsidRPr="001D6C6F">
        <w:rPr>
          <w:rFonts w:ascii="Arial" w:hAnsi="Arial" w:cs="Arial"/>
          <w:sz w:val="20"/>
          <w:szCs w:val="20"/>
        </w:rPr>
        <w:t xml:space="preserve">elle compagnie aeree operative allo scalo, a guidare la crescita ad agosto sono state Air Dolomiti e </w:t>
      </w:r>
      <w:proofErr w:type="spellStart"/>
      <w:r w:rsidRPr="001D6C6F">
        <w:rPr>
          <w:rFonts w:ascii="Arial" w:hAnsi="Arial" w:cs="Arial"/>
          <w:sz w:val="20"/>
          <w:szCs w:val="20"/>
        </w:rPr>
        <w:t>Volotea</w:t>
      </w:r>
      <w:proofErr w:type="spellEnd"/>
      <w:r w:rsidR="003F1E1E" w:rsidRPr="001D6C6F">
        <w:rPr>
          <w:rFonts w:ascii="Arial" w:hAnsi="Arial" w:cs="Arial"/>
          <w:sz w:val="20"/>
          <w:szCs w:val="20"/>
        </w:rPr>
        <w:t>, vettori con radica</w:t>
      </w:r>
      <w:r w:rsidR="00743871" w:rsidRPr="001D6C6F">
        <w:rPr>
          <w:rFonts w:ascii="Arial" w:hAnsi="Arial" w:cs="Arial"/>
          <w:sz w:val="20"/>
          <w:szCs w:val="20"/>
        </w:rPr>
        <w:t>ta</w:t>
      </w:r>
      <w:r w:rsidR="003F1E1E" w:rsidRPr="001D6C6F">
        <w:rPr>
          <w:rFonts w:ascii="Arial" w:hAnsi="Arial" w:cs="Arial"/>
          <w:sz w:val="20"/>
          <w:szCs w:val="20"/>
        </w:rPr>
        <w:t xml:space="preserve"> presenza a Verona. </w:t>
      </w:r>
      <w:r w:rsidRPr="001D6C6F">
        <w:rPr>
          <w:rFonts w:ascii="Arial" w:hAnsi="Arial" w:cs="Arial"/>
          <w:sz w:val="20"/>
          <w:szCs w:val="20"/>
        </w:rPr>
        <w:t xml:space="preserve"> </w:t>
      </w:r>
    </w:p>
    <w:p w:rsidR="00B029E4" w:rsidRPr="001D6C6F" w:rsidRDefault="00984C28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In particolare</w:t>
      </w:r>
      <w:r w:rsidR="00B2233C" w:rsidRPr="001D6C6F">
        <w:rPr>
          <w:rFonts w:ascii="Arial" w:hAnsi="Arial" w:cs="Arial"/>
          <w:sz w:val="20"/>
          <w:szCs w:val="20"/>
        </w:rPr>
        <w:t>:</w:t>
      </w:r>
      <w:r w:rsidRPr="001D6C6F">
        <w:rPr>
          <w:rFonts w:ascii="Arial" w:hAnsi="Arial" w:cs="Arial"/>
          <w:sz w:val="20"/>
          <w:szCs w:val="20"/>
        </w:rPr>
        <w:t xml:space="preserve"> </w:t>
      </w:r>
      <w:r w:rsidR="00D52C95" w:rsidRPr="001D6C6F">
        <w:rPr>
          <w:rFonts w:ascii="Arial" w:hAnsi="Arial" w:cs="Arial"/>
          <w:sz w:val="20"/>
          <w:szCs w:val="20"/>
        </w:rPr>
        <w:t>Air Dolomiti</w:t>
      </w:r>
      <w:r w:rsidR="007E5AE7" w:rsidRPr="001D6C6F">
        <w:rPr>
          <w:rFonts w:ascii="Arial" w:hAnsi="Arial" w:cs="Arial"/>
          <w:sz w:val="20"/>
          <w:szCs w:val="20"/>
        </w:rPr>
        <w:t>, vettore del Gruppo Lufthansa</w:t>
      </w:r>
      <w:r w:rsidR="00D52C95" w:rsidRPr="001D6C6F">
        <w:rPr>
          <w:rFonts w:ascii="Arial" w:hAnsi="Arial" w:cs="Arial"/>
          <w:sz w:val="20"/>
          <w:szCs w:val="20"/>
        </w:rPr>
        <w:t>, ha</w:t>
      </w:r>
      <w:r w:rsidR="00C96DF6" w:rsidRPr="001D6C6F">
        <w:rPr>
          <w:rFonts w:ascii="Arial" w:hAnsi="Arial" w:cs="Arial"/>
          <w:sz w:val="20"/>
          <w:szCs w:val="20"/>
        </w:rPr>
        <w:t xml:space="preserve"> raddoppiato il suo traffico al Catullo, grazie a</w:t>
      </w:r>
      <w:r w:rsidR="001D6C6F" w:rsidRPr="001D6C6F">
        <w:rPr>
          <w:rFonts w:ascii="Arial" w:hAnsi="Arial" w:cs="Arial"/>
          <w:sz w:val="20"/>
          <w:szCs w:val="20"/>
        </w:rPr>
        <w:t xml:space="preserve">ll’incremento dei </w:t>
      </w:r>
      <w:r w:rsidR="00D52C95" w:rsidRPr="001D6C6F">
        <w:rPr>
          <w:rFonts w:ascii="Arial" w:hAnsi="Arial" w:cs="Arial"/>
          <w:sz w:val="20"/>
          <w:szCs w:val="20"/>
        </w:rPr>
        <w:t>collegamenti su Monaco e Francoforte.</w:t>
      </w:r>
    </w:p>
    <w:p w:rsidR="00984C28" w:rsidRPr="001D6C6F" w:rsidRDefault="00984C28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proofErr w:type="spellStart"/>
      <w:r w:rsidRPr="001D6C6F">
        <w:rPr>
          <w:rFonts w:ascii="Arial" w:hAnsi="Arial" w:cs="Arial"/>
          <w:sz w:val="20"/>
          <w:szCs w:val="20"/>
        </w:rPr>
        <w:t>Volotea</w:t>
      </w:r>
      <w:proofErr w:type="spellEnd"/>
      <w:r w:rsidRPr="001D6C6F">
        <w:rPr>
          <w:rFonts w:ascii="Arial" w:hAnsi="Arial" w:cs="Arial"/>
          <w:sz w:val="20"/>
          <w:szCs w:val="20"/>
        </w:rPr>
        <w:t>,</w:t>
      </w:r>
      <w:r w:rsidR="00B029E4" w:rsidRPr="001D6C6F">
        <w:rPr>
          <w:rFonts w:ascii="Arial" w:hAnsi="Arial" w:cs="Arial"/>
          <w:sz w:val="20"/>
          <w:szCs w:val="20"/>
        </w:rPr>
        <w:t xml:space="preserve"> per la quale il </w:t>
      </w:r>
      <w:r w:rsidRPr="001D6C6F">
        <w:rPr>
          <w:rFonts w:ascii="Arial" w:hAnsi="Arial" w:cs="Arial"/>
          <w:sz w:val="20"/>
          <w:szCs w:val="20"/>
        </w:rPr>
        <w:t xml:space="preserve">Catullo </w:t>
      </w:r>
      <w:r w:rsidR="00B029E4" w:rsidRPr="001D6C6F">
        <w:rPr>
          <w:rFonts w:ascii="Arial" w:hAnsi="Arial" w:cs="Arial"/>
          <w:sz w:val="20"/>
          <w:szCs w:val="20"/>
        </w:rPr>
        <w:t>costituisce una delle</w:t>
      </w:r>
      <w:r w:rsidR="00B2233C" w:rsidRPr="001D6C6F">
        <w:rPr>
          <w:rFonts w:ascii="Arial" w:hAnsi="Arial" w:cs="Arial"/>
          <w:sz w:val="20"/>
          <w:szCs w:val="20"/>
        </w:rPr>
        <w:t xml:space="preserve"> </w:t>
      </w:r>
      <w:r w:rsidRPr="001D6C6F">
        <w:rPr>
          <w:rFonts w:ascii="Arial" w:hAnsi="Arial" w:cs="Arial"/>
          <w:sz w:val="20"/>
          <w:szCs w:val="20"/>
        </w:rPr>
        <w:t>basi</w:t>
      </w:r>
      <w:r w:rsidR="00B029E4" w:rsidRPr="001D6C6F">
        <w:rPr>
          <w:rFonts w:ascii="Arial" w:hAnsi="Arial" w:cs="Arial"/>
          <w:sz w:val="20"/>
          <w:szCs w:val="20"/>
        </w:rPr>
        <w:t xml:space="preserve"> operative</w:t>
      </w:r>
      <w:r w:rsidRPr="001D6C6F">
        <w:rPr>
          <w:rFonts w:ascii="Arial" w:hAnsi="Arial" w:cs="Arial"/>
          <w:sz w:val="20"/>
          <w:szCs w:val="20"/>
        </w:rPr>
        <w:t xml:space="preserve">, si conferma il primo vettore dell’aeroporto con 19 destinazioni servite. </w:t>
      </w:r>
    </w:p>
    <w:p w:rsidR="00984C28" w:rsidRPr="001D6C6F" w:rsidRDefault="00984C28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984C28" w:rsidRPr="001D6C6F" w:rsidRDefault="00984C28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Le destinazioni Extra Schengen sono cresciute del 19%, i primi tre mercati sono rappresentati da Gran Bretagna, Israele ed Albania.</w:t>
      </w:r>
    </w:p>
    <w:p w:rsidR="00984C28" w:rsidRPr="001D6C6F" w:rsidRDefault="00984C28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1D6C6F" w:rsidRPr="001D6C6F" w:rsidRDefault="001D6C6F" w:rsidP="005968D6">
      <w:pPr>
        <w:ind w:right="-177"/>
        <w:jc w:val="both"/>
        <w:rPr>
          <w:rFonts w:ascii="Arial" w:hAnsi="Arial" w:cs="Arial"/>
          <w:b/>
          <w:sz w:val="20"/>
          <w:szCs w:val="20"/>
        </w:rPr>
      </w:pPr>
      <w:r w:rsidRPr="001D6C6F">
        <w:rPr>
          <w:rFonts w:ascii="Arial" w:hAnsi="Arial" w:cs="Arial"/>
          <w:sz w:val="20"/>
          <w:szCs w:val="20"/>
        </w:rPr>
        <w:t>“</w:t>
      </w:r>
      <w:r w:rsidRPr="001D6C6F">
        <w:rPr>
          <w:rFonts w:ascii="Arial" w:hAnsi="Arial" w:cs="Arial"/>
          <w:i/>
          <w:sz w:val="20"/>
          <w:szCs w:val="20"/>
        </w:rPr>
        <w:t xml:space="preserve">Siamo molto soddisfatti per i brillanti risultati della stagione estiva dell’aeroporto Catullo </w:t>
      </w:r>
      <w:r>
        <w:rPr>
          <w:rFonts w:ascii="Arial" w:hAnsi="Arial" w:cs="Arial"/>
          <w:i/>
          <w:sz w:val="20"/>
          <w:szCs w:val="20"/>
        </w:rPr>
        <w:t xml:space="preserve">determinati dall’incremento dei flussi sia </w:t>
      </w:r>
      <w:proofErr w:type="spellStart"/>
      <w:r>
        <w:rPr>
          <w:rFonts w:ascii="Arial" w:hAnsi="Arial" w:cs="Arial"/>
          <w:i/>
          <w:sz w:val="20"/>
          <w:szCs w:val="20"/>
        </w:rPr>
        <w:t>incoming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che </w:t>
      </w:r>
      <w:proofErr w:type="spellStart"/>
      <w:r>
        <w:rPr>
          <w:rFonts w:ascii="Arial" w:hAnsi="Arial" w:cs="Arial"/>
          <w:i/>
          <w:sz w:val="20"/>
          <w:szCs w:val="20"/>
        </w:rPr>
        <w:t>outgoing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i primi collegati all’attrattività del nostro territorio, i secondi generati dalle numerose nuove destinazioni introdotte a favore della mobilità dell’area servita” – </w:t>
      </w:r>
      <w:r w:rsidRPr="001D6C6F">
        <w:rPr>
          <w:rFonts w:ascii="Arial" w:hAnsi="Arial" w:cs="Arial"/>
          <w:b/>
          <w:sz w:val="20"/>
          <w:szCs w:val="20"/>
        </w:rPr>
        <w:t>ha dichiarato Paolo Arena, Presidente di Catullo</w:t>
      </w:r>
      <w:r w:rsidR="00AA67BD">
        <w:rPr>
          <w:rFonts w:ascii="Arial" w:hAnsi="Arial" w:cs="Arial"/>
          <w:b/>
          <w:sz w:val="20"/>
          <w:szCs w:val="20"/>
        </w:rPr>
        <w:t xml:space="preserve"> S.p.A.</w:t>
      </w:r>
    </w:p>
    <w:p w:rsidR="001D6C6F" w:rsidRDefault="001D6C6F" w:rsidP="005968D6">
      <w:pPr>
        <w:ind w:right="-177"/>
        <w:jc w:val="both"/>
        <w:rPr>
          <w:rFonts w:ascii="Arial" w:hAnsi="Arial" w:cs="Arial"/>
          <w:b/>
          <w:sz w:val="20"/>
          <w:szCs w:val="20"/>
        </w:rPr>
      </w:pPr>
    </w:p>
    <w:p w:rsidR="005968D6" w:rsidRDefault="009139D9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9139D9">
        <w:rPr>
          <w:rFonts w:ascii="Arial" w:hAnsi="Arial" w:cs="Arial"/>
          <w:b/>
          <w:sz w:val="20"/>
          <w:szCs w:val="20"/>
        </w:rPr>
        <w:t>Per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67BD">
        <w:rPr>
          <w:rFonts w:ascii="Arial" w:hAnsi="Arial" w:cs="Arial"/>
          <w:b/>
          <w:sz w:val="20"/>
          <w:szCs w:val="20"/>
        </w:rPr>
        <w:t>Camillo Bozzolo, Direttore Sviluppo Aviation del Gruppo SAVE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1D6C6F" w:rsidRPr="001D6C6F">
        <w:rPr>
          <w:rFonts w:ascii="Arial" w:hAnsi="Arial" w:cs="Arial"/>
          <w:sz w:val="20"/>
          <w:szCs w:val="20"/>
        </w:rPr>
        <w:t>“</w:t>
      </w:r>
      <w:r w:rsidR="00687122">
        <w:rPr>
          <w:rFonts w:ascii="Arial" w:hAnsi="Arial" w:cs="Arial"/>
          <w:i/>
          <w:sz w:val="20"/>
          <w:szCs w:val="20"/>
        </w:rPr>
        <w:t>L</w:t>
      </w:r>
      <w:r w:rsidR="00AA67BD" w:rsidRPr="00687122">
        <w:rPr>
          <w:rFonts w:ascii="Arial" w:hAnsi="Arial" w:cs="Arial"/>
          <w:i/>
          <w:sz w:val="20"/>
          <w:szCs w:val="20"/>
        </w:rPr>
        <w:t>e</w:t>
      </w:r>
      <w:r w:rsidR="00AA67BD" w:rsidRPr="00AA67BD">
        <w:rPr>
          <w:rFonts w:ascii="Arial" w:hAnsi="Arial" w:cs="Arial"/>
          <w:i/>
          <w:sz w:val="20"/>
          <w:szCs w:val="20"/>
        </w:rPr>
        <w:t xml:space="preserve"> sedici nuove destinazioni introdotte con la stagione estiva hanno prodotto risultati importanti per l’aeroporto Catullo, la cui crescita è il risultato di un</w:t>
      </w:r>
      <w:r w:rsidR="00AA67BD">
        <w:rPr>
          <w:rFonts w:ascii="Arial" w:hAnsi="Arial" w:cs="Arial"/>
          <w:i/>
          <w:sz w:val="20"/>
          <w:szCs w:val="20"/>
        </w:rPr>
        <w:t xml:space="preserve"> solido </w:t>
      </w:r>
      <w:r w:rsidR="001A17DE">
        <w:rPr>
          <w:rFonts w:ascii="Arial" w:hAnsi="Arial" w:cs="Arial"/>
          <w:i/>
          <w:sz w:val="20"/>
          <w:szCs w:val="20"/>
        </w:rPr>
        <w:t xml:space="preserve">e continuativo rapporto di </w:t>
      </w:r>
      <w:r w:rsidR="00AA67BD" w:rsidRPr="00AA67BD">
        <w:rPr>
          <w:rFonts w:ascii="Arial" w:hAnsi="Arial" w:cs="Arial"/>
          <w:i/>
          <w:sz w:val="20"/>
          <w:szCs w:val="20"/>
        </w:rPr>
        <w:t>collaborazione con le compagnie aeree</w:t>
      </w:r>
      <w:r w:rsidR="00AA67B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  <w:r w:rsidR="00AA67BD">
        <w:rPr>
          <w:rFonts w:ascii="Arial" w:hAnsi="Arial" w:cs="Arial"/>
          <w:sz w:val="20"/>
          <w:szCs w:val="20"/>
        </w:rPr>
        <w:t xml:space="preserve">    </w:t>
      </w:r>
    </w:p>
    <w:p w:rsidR="005968D6" w:rsidRDefault="005968D6" w:rsidP="005968D6">
      <w:pPr>
        <w:ind w:right="-177"/>
        <w:jc w:val="both"/>
        <w:rPr>
          <w:rFonts w:ascii="Arial" w:hAnsi="Arial" w:cs="Arial"/>
          <w:sz w:val="20"/>
          <w:szCs w:val="20"/>
        </w:rPr>
      </w:pPr>
    </w:p>
    <w:p w:rsidR="005968D6" w:rsidRPr="009B5EDA" w:rsidRDefault="005968D6" w:rsidP="005968D6">
      <w:pPr>
        <w:ind w:right="-177"/>
        <w:jc w:val="both"/>
        <w:rPr>
          <w:rFonts w:ascii="Arial" w:hAnsi="Arial" w:cs="Arial"/>
          <w:sz w:val="20"/>
          <w:szCs w:val="20"/>
        </w:rPr>
      </w:pPr>
      <w:r w:rsidRPr="009B5EDA">
        <w:rPr>
          <w:rFonts w:ascii="Arial" w:hAnsi="Arial" w:cs="Arial"/>
          <w:sz w:val="20"/>
          <w:szCs w:val="20"/>
        </w:rPr>
        <w:t>Contatti:</w:t>
      </w:r>
    </w:p>
    <w:p w:rsidR="005968D6" w:rsidRPr="009B5EDA" w:rsidRDefault="005968D6" w:rsidP="005968D6">
      <w:pPr>
        <w:shd w:val="clear" w:color="auto" w:fill="FFFFFF"/>
        <w:ind w:right="566"/>
        <w:jc w:val="both"/>
        <w:rPr>
          <w:rFonts w:ascii="Arial" w:hAnsi="Arial" w:cs="Arial"/>
          <w:sz w:val="20"/>
          <w:szCs w:val="20"/>
        </w:rPr>
      </w:pPr>
      <w:r w:rsidRPr="009B5EDA">
        <w:rPr>
          <w:rFonts w:ascii="Arial" w:hAnsi="Arial" w:cs="Arial"/>
          <w:sz w:val="20"/>
          <w:szCs w:val="20"/>
        </w:rPr>
        <w:t>Ufficio Relazioni Esterne e Stampa</w:t>
      </w:r>
    </w:p>
    <w:p w:rsidR="005968D6" w:rsidRPr="009B5EDA" w:rsidRDefault="005968D6" w:rsidP="005968D6">
      <w:pPr>
        <w:shd w:val="clear" w:color="auto" w:fill="FFFFFF"/>
        <w:ind w:right="566"/>
        <w:jc w:val="both"/>
        <w:rPr>
          <w:rFonts w:ascii="Arial" w:hAnsi="Arial" w:cs="Arial"/>
          <w:sz w:val="20"/>
          <w:szCs w:val="20"/>
        </w:rPr>
      </w:pPr>
      <w:r w:rsidRPr="009B5EDA">
        <w:rPr>
          <w:rFonts w:ascii="Arial" w:hAnsi="Arial" w:cs="Arial"/>
          <w:sz w:val="20"/>
          <w:szCs w:val="20"/>
        </w:rPr>
        <w:t>Garda Aeroporti – Verona e Brescia</w:t>
      </w:r>
    </w:p>
    <w:p w:rsidR="005968D6" w:rsidRPr="009B5EDA" w:rsidRDefault="005968D6" w:rsidP="005968D6">
      <w:pPr>
        <w:shd w:val="clear" w:color="auto" w:fill="FFFFFF"/>
        <w:ind w:right="566"/>
        <w:rPr>
          <w:rFonts w:ascii="Arial" w:hAnsi="Arial" w:cs="Arial"/>
          <w:sz w:val="20"/>
          <w:szCs w:val="20"/>
        </w:rPr>
      </w:pPr>
      <w:r w:rsidRPr="009B5EDA">
        <w:rPr>
          <w:rFonts w:ascii="Arial" w:hAnsi="Arial" w:cs="Arial"/>
          <w:sz w:val="20"/>
          <w:szCs w:val="20"/>
        </w:rPr>
        <w:t xml:space="preserve">T. 045 8095784 </w:t>
      </w:r>
      <w:r w:rsidRPr="009B5EDA">
        <w:rPr>
          <w:rFonts w:ascii="Arial" w:hAnsi="Arial" w:cs="Arial"/>
          <w:sz w:val="20"/>
          <w:szCs w:val="20"/>
        </w:rPr>
        <w:br/>
      </w:r>
      <w:hyperlink r:id="rId8" w:history="1">
        <w:r w:rsidRPr="00687122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relest@aeroportoverona.it</w:t>
        </w:r>
      </w:hyperlink>
    </w:p>
    <w:p w:rsidR="00687122" w:rsidRPr="00687122" w:rsidRDefault="00687122" w:rsidP="005968D6">
      <w:pPr>
        <w:widowControl w:val="0"/>
        <w:ind w:right="566"/>
        <w:jc w:val="both"/>
        <w:rPr>
          <w:rFonts w:ascii="Arial" w:hAnsi="Arial" w:cs="Arial"/>
          <w:sz w:val="20"/>
          <w:szCs w:val="20"/>
        </w:rPr>
      </w:pPr>
    </w:p>
    <w:p w:rsidR="005968D6" w:rsidRPr="001D6C6F" w:rsidRDefault="005968D6" w:rsidP="00687122">
      <w:pPr>
        <w:widowControl w:val="0"/>
        <w:ind w:right="566"/>
        <w:jc w:val="both"/>
        <w:rPr>
          <w:rFonts w:ascii="Arial" w:hAnsi="Arial" w:cs="Arial"/>
          <w:sz w:val="20"/>
          <w:szCs w:val="20"/>
        </w:rPr>
      </w:pPr>
      <w:r w:rsidRPr="00687122">
        <w:rPr>
          <w:rFonts w:ascii="Arial" w:hAnsi="Arial" w:cs="Arial"/>
          <w:sz w:val="20"/>
          <w:szCs w:val="20"/>
        </w:rPr>
        <w:t xml:space="preserve">Verona, </w:t>
      </w:r>
      <w:r w:rsidR="00687122">
        <w:rPr>
          <w:rFonts w:ascii="Arial" w:hAnsi="Arial" w:cs="Arial"/>
          <w:sz w:val="20"/>
          <w:szCs w:val="20"/>
        </w:rPr>
        <w:t>06 settembre</w:t>
      </w:r>
      <w:r w:rsidRPr="00687122">
        <w:rPr>
          <w:rFonts w:ascii="Arial" w:hAnsi="Arial" w:cs="Arial"/>
          <w:sz w:val="20"/>
          <w:szCs w:val="20"/>
        </w:rPr>
        <w:t xml:space="preserve"> 201</w:t>
      </w:r>
      <w:r w:rsidR="00687122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sectPr w:rsidR="005968D6" w:rsidRPr="001D6C6F" w:rsidSect="005968D6">
      <w:headerReference w:type="default" r:id="rId9"/>
      <w:pgSz w:w="11906" w:h="16838"/>
      <w:pgMar w:top="1133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53F" w:rsidRDefault="00F6653F" w:rsidP="000C0EBE">
      <w:r>
        <w:separator/>
      </w:r>
    </w:p>
  </w:endnote>
  <w:endnote w:type="continuationSeparator" w:id="0">
    <w:p w:rsidR="00F6653F" w:rsidRDefault="00F6653F" w:rsidP="000C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53F" w:rsidRDefault="00F6653F" w:rsidP="000C0EBE">
      <w:r>
        <w:separator/>
      </w:r>
    </w:p>
  </w:footnote>
  <w:footnote w:type="continuationSeparator" w:id="0">
    <w:p w:rsidR="00F6653F" w:rsidRDefault="00F6653F" w:rsidP="000C0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D6" w:rsidRDefault="005968D6" w:rsidP="005968D6">
    <w:pPr>
      <w:pStyle w:val="Intestazione"/>
      <w:jc w:val="center"/>
    </w:pPr>
    <w:r>
      <w:rPr>
        <w:noProof/>
      </w:rPr>
      <w:drawing>
        <wp:inline distT="0" distB="0" distL="0" distR="0" wp14:anchorId="0E0CE81A" wp14:editId="2030D5E9">
          <wp:extent cx="1219200" cy="445477"/>
          <wp:effectExtent l="0" t="0" r="0" b="0"/>
          <wp:docPr id="9" name="Immagine 9" descr="Descrizione: Descrizione: Descrizione: Descrizione: cid:image002.png@01CF3ECA.43B38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Descrizione: Descrizione: Descrizione: cid:image002.png@01CF3ECA.43B38C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177" cy="45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0D31"/>
    <w:multiLevelType w:val="hybridMultilevel"/>
    <w:tmpl w:val="BEC89D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.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.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.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.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.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69386D"/>
    <w:multiLevelType w:val="hybridMultilevel"/>
    <w:tmpl w:val="F79CC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36F89"/>
    <w:multiLevelType w:val="hybridMultilevel"/>
    <w:tmpl w:val="3614003E"/>
    <w:lvl w:ilvl="0" w:tplc="04100001">
      <w:start w:val="1"/>
      <w:numFmt w:val="bullet"/>
      <w:lvlText w:val="."/>
      <w:lvlJc w:val="left"/>
      <w:pPr>
        <w:ind w:left="1776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E9"/>
    <w:rsid w:val="00013B39"/>
    <w:rsid w:val="000160CC"/>
    <w:rsid w:val="00056D0E"/>
    <w:rsid w:val="000652F7"/>
    <w:rsid w:val="000771E9"/>
    <w:rsid w:val="0008495B"/>
    <w:rsid w:val="000C0EBE"/>
    <w:rsid w:val="000C193D"/>
    <w:rsid w:val="000C2AD0"/>
    <w:rsid w:val="00123EB9"/>
    <w:rsid w:val="00132176"/>
    <w:rsid w:val="001451FF"/>
    <w:rsid w:val="001537C3"/>
    <w:rsid w:val="00156EA1"/>
    <w:rsid w:val="00191D07"/>
    <w:rsid w:val="001A17DE"/>
    <w:rsid w:val="001A4EB8"/>
    <w:rsid w:val="001C1199"/>
    <w:rsid w:val="001D47CF"/>
    <w:rsid w:val="001D6C6F"/>
    <w:rsid w:val="001F0D15"/>
    <w:rsid w:val="00204246"/>
    <w:rsid w:val="00221630"/>
    <w:rsid w:val="00224620"/>
    <w:rsid w:val="00230301"/>
    <w:rsid w:val="002355BD"/>
    <w:rsid w:val="00236A34"/>
    <w:rsid w:val="00261A3D"/>
    <w:rsid w:val="00270E27"/>
    <w:rsid w:val="00272694"/>
    <w:rsid w:val="00275650"/>
    <w:rsid w:val="0028675D"/>
    <w:rsid w:val="002A2875"/>
    <w:rsid w:val="002F75F4"/>
    <w:rsid w:val="00317320"/>
    <w:rsid w:val="00324549"/>
    <w:rsid w:val="003420D8"/>
    <w:rsid w:val="003558FF"/>
    <w:rsid w:val="003B0A66"/>
    <w:rsid w:val="003B1BC4"/>
    <w:rsid w:val="003B31BA"/>
    <w:rsid w:val="003B3C30"/>
    <w:rsid w:val="003D7EB1"/>
    <w:rsid w:val="003F1E1E"/>
    <w:rsid w:val="003F1F23"/>
    <w:rsid w:val="00406AD7"/>
    <w:rsid w:val="00470B24"/>
    <w:rsid w:val="00474BE9"/>
    <w:rsid w:val="0047582F"/>
    <w:rsid w:val="004D0106"/>
    <w:rsid w:val="004F5898"/>
    <w:rsid w:val="0051220D"/>
    <w:rsid w:val="005544E2"/>
    <w:rsid w:val="005822FB"/>
    <w:rsid w:val="00594C81"/>
    <w:rsid w:val="005968D6"/>
    <w:rsid w:val="005A0D6B"/>
    <w:rsid w:val="005A7084"/>
    <w:rsid w:val="005B486F"/>
    <w:rsid w:val="005B487F"/>
    <w:rsid w:val="005F0904"/>
    <w:rsid w:val="00633FBB"/>
    <w:rsid w:val="00640CC1"/>
    <w:rsid w:val="006436AC"/>
    <w:rsid w:val="00687122"/>
    <w:rsid w:val="006B2986"/>
    <w:rsid w:val="006B72DE"/>
    <w:rsid w:val="006E36B8"/>
    <w:rsid w:val="006F75B6"/>
    <w:rsid w:val="0073003C"/>
    <w:rsid w:val="0073556C"/>
    <w:rsid w:val="00743871"/>
    <w:rsid w:val="00793AB9"/>
    <w:rsid w:val="007944D1"/>
    <w:rsid w:val="007B146F"/>
    <w:rsid w:val="007B4EE7"/>
    <w:rsid w:val="007D4A62"/>
    <w:rsid w:val="007E10D3"/>
    <w:rsid w:val="007E5AE7"/>
    <w:rsid w:val="007F24E5"/>
    <w:rsid w:val="008066F3"/>
    <w:rsid w:val="00806DB0"/>
    <w:rsid w:val="00831ABA"/>
    <w:rsid w:val="0084420A"/>
    <w:rsid w:val="008556E1"/>
    <w:rsid w:val="00881709"/>
    <w:rsid w:val="00883331"/>
    <w:rsid w:val="008864FC"/>
    <w:rsid w:val="0089134D"/>
    <w:rsid w:val="008A126B"/>
    <w:rsid w:val="008B0E20"/>
    <w:rsid w:val="008B5667"/>
    <w:rsid w:val="008C0F6C"/>
    <w:rsid w:val="008C43B2"/>
    <w:rsid w:val="008D2D60"/>
    <w:rsid w:val="008D45AA"/>
    <w:rsid w:val="0090726D"/>
    <w:rsid w:val="00910CC2"/>
    <w:rsid w:val="009139D9"/>
    <w:rsid w:val="0092453F"/>
    <w:rsid w:val="00942F61"/>
    <w:rsid w:val="00951254"/>
    <w:rsid w:val="00984C28"/>
    <w:rsid w:val="009B22BC"/>
    <w:rsid w:val="009D3E8C"/>
    <w:rsid w:val="00A02F3B"/>
    <w:rsid w:val="00A44336"/>
    <w:rsid w:val="00A71512"/>
    <w:rsid w:val="00A80976"/>
    <w:rsid w:val="00A96856"/>
    <w:rsid w:val="00AA0D7D"/>
    <w:rsid w:val="00AA67BD"/>
    <w:rsid w:val="00AB17CA"/>
    <w:rsid w:val="00AF220A"/>
    <w:rsid w:val="00B029E4"/>
    <w:rsid w:val="00B15A86"/>
    <w:rsid w:val="00B2233C"/>
    <w:rsid w:val="00B428EE"/>
    <w:rsid w:val="00B76AE8"/>
    <w:rsid w:val="00B80154"/>
    <w:rsid w:val="00B851F2"/>
    <w:rsid w:val="00BA797B"/>
    <w:rsid w:val="00BC0D0C"/>
    <w:rsid w:val="00BE2CF7"/>
    <w:rsid w:val="00C04D6D"/>
    <w:rsid w:val="00C21DC1"/>
    <w:rsid w:val="00C22E88"/>
    <w:rsid w:val="00C24184"/>
    <w:rsid w:val="00C27802"/>
    <w:rsid w:val="00C32542"/>
    <w:rsid w:val="00C341CD"/>
    <w:rsid w:val="00C46196"/>
    <w:rsid w:val="00C47CEE"/>
    <w:rsid w:val="00C96DF6"/>
    <w:rsid w:val="00CA0F23"/>
    <w:rsid w:val="00CB1493"/>
    <w:rsid w:val="00CB2A93"/>
    <w:rsid w:val="00CB664C"/>
    <w:rsid w:val="00CC722C"/>
    <w:rsid w:val="00CD6328"/>
    <w:rsid w:val="00CE38C4"/>
    <w:rsid w:val="00CF204E"/>
    <w:rsid w:val="00D423A6"/>
    <w:rsid w:val="00D52C95"/>
    <w:rsid w:val="00D617DD"/>
    <w:rsid w:val="00D62DB3"/>
    <w:rsid w:val="00D9484A"/>
    <w:rsid w:val="00D95580"/>
    <w:rsid w:val="00DB44DE"/>
    <w:rsid w:val="00E14FD7"/>
    <w:rsid w:val="00E17E01"/>
    <w:rsid w:val="00E202DD"/>
    <w:rsid w:val="00E21B02"/>
    <w:rsid w:val="00E265C3"/>
    <w:rsid w:val="00E26FEF"/>
    <w:rsid w:val="00E3570F"/>
    <w:rsid w:val="00E42F03"/>
    <w:rsid w:val="00E61937"/>
    <w:rsid w:val="00E71076"/>
    <w:rsid w:val="00ED671D"/>
    <w:rsid w:val="00F074D8"/>
    <w:rsid w:val="00F6653F"/>
    <w:rsid w:val="00FE43B3"/>
    <w:rsid w:val="00FF117E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E068D-E793-47B1-B725-BF07D8D1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BE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B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4BE9"/>
    <w:pPr>
      <w:ind w:left="720"/>
      <w:contextualSpacing/>
    </w:pPr>
  </w:style>
  <w:style w:type="character" w:styleId="Rimandonotaapidipagina">
    <w:name w:val="footnote reference"/>
    <w:semiHidden/>
    <w:rsid w:val="000C0EBE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B0A66"/>
    <w:pPr>
      <w:spacing w:line="340" w:lineRule="exact"/>
      <w:ind w:firstLine="720"/>
    </w:pPr>
    <w:rPr>
      <w:rFonts w:eastAsiaTheme="minorHAnsi"/>
      <w:color w:val="FF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B0A66"/>
    <w:rPr>
      <w:rFonts w:ascii="Times New Roman" w:hAnsi="Times New Roman" w:cs="Times New Roman"/>
      <w:color w:val="FF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32542"/>
    <w:rPr>
      <w:i/>
      <w:iCs/>
    </w:rPr>
  </w:style>
  <w:style w:type="character" w:styleId="Enfasigrassetto">
    <w:name w:val="Strong"/>
    <w:basedOn w:val="Carpredefinitoparagrafo"/>
    <w:uiPriority w:val="22"/>
    <w:qFormat/>
    <w:rsid w:val="00C3254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2542"/>
    <w:pPr>
      <w:spacing w:before="240" w:after="240"/>
    </w:pPr>
  </w:style>
  <w:style w:type="paragraph" w:customStyle="1" w:styleId="Default">
    <w:name w:val="Default"/>
    <w:rsid w:val="00C32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420D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20D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17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7C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7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7C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9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44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3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343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540">
          <w:marLeft w:val="4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6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734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est@aeroportovero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1A6F3.37930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3FCC-435C-40B1-8961-99683F6B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ASDG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ASDG</dc:creator>
  <cp:lastModifiedBy>Azzoni Laura</cp:lastModifiedBy>
  <cp:revision>2</cp:revision>
  <cp:lastPrinted>2018-09-05T13:40:00Z</cp:lastPrinted>
  <dcterms:created xsi:type="dcterms:W3CDTF">2018-09-06T07:59:00Z</dcterms:created>
  <dcterms:modified xsi:type="dcterms:W3CDTF">2018-09-06T07:59:00Z</dcterms:modified>
</cp:coreProperties>
</file>